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p>
      <w:pPr>
        <w:jc w:val="both"/>
        <w:rPr>
          <w:rFonts w:hint="eastAsia" w:ascii="宋体" w:hAnsi="宋体" w:cs="宋体"/>
          <w:b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2022年双鸭山市</w:t>
      </w:r>
      <w:r>
        <w:rPr>
          <w:rFonts w:hint="eastAsia" w:ascii="宋体" w:hAnsi="宋体" w:cs="宋体"/>
          <w:b/>
          <w:kern w:val="0"/>
          <w:sz w:val="44"/>
          <w:szCs w:val="44"/>
        </w:rPr>
        <w:t>宝山区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>地方财政</w:t>
      </w:r>
      <w:r>
        <w:rPr>
          <w:rFonts w:hint="eastAsia" w:ascii="宋体" w:hAnsi="宋体" w:cs="宋体"/>
          <w:b/>
          <w:kern w:val="0"/>
          <w:sz w:val="44"/>
          <w:szCs w:val="44"/>
        </w:rPr>
        <w:t>预算</w:t>
      </w: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公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44"/>
          <w:szCs w:val="44"/>
        </w:rPr>
        <w:t>开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44"/>
          <w:szCs w:val="44"/>
        </w:rPr>
        <w:t>目</w:t>
      </w:r>
      <w:r>
        <w:rPr>
          <w:rFonts w:hint="eastAsia" w:ascii="宋体" w:hAnsi="宋体" w:cs="宋体"/>
          <w:b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kern w:val="0"/>
          <w:sz w:val="44"/>
          <w:szCs w:val="44"/>
        </w:rPr>
        <w:t>录</w:t>
      </w:r>
    </w:p>
    <w:p>
      <w:pPr>
        <w:jc w:val="both"/>
        <w:rPr>
          <w:rFonts w:hint="eastAsia" w:ascii="宋体" w:hAnsi="宋体" w:cs="宋体"/>
          <w:b/>
          <w:kern w:val="0"/>
          <w:sz w:val="44"/>
          <w:szCs w:val="44"/>
        </w:rPr>
      </w:pPr>
    </w:p>
    <w:p>
      <w:pPr>
        <w:ind w:firstLine="1281" w:firstLineChars="400"/>
        <w:rPr>
          <w:rFonts w:ascii="华文宋体" w:hAnsi="华文宋体" w:eastAsia="华文宋体" w:cs="宋体"/>
          <w:b/>
          <w:kern w:val="0"/>
          <w:sz w:val="32"/>
          <w:szCs w:val="32"/>
        </w:rPr>
      </w:pPr>
      <w:r>
        <w:rPr>
          <w:rFonts w:hint="eastAsia" w:ascii="华文宋体" w:hAnsi="华文宋体" w:eastAsia="华文宋体" w:cs="宋体"/>
          <w:b/>
          <w:kern w:val="0"/>
          <w:sz w:val="32"/>
          <w:szCs w:val="32"/>
        </w:rPr>
        <w:t>一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华文宋体" w:hAnsi="华文宋体" w:eastAsia="华文宋体" w:cs="宋体"/>
          <w:b/>
          <w:kern w:val="0"/>
          <w:sz w:val="32"/>
          <w:szCs w:val="32"/>
        </w:rPr>
        <w:t>政府预算公开相关说明</w:t>
      </w:r>
    </w:p>
    <w:p>
      <w:pPr>
        <w:ind w:firstLine="1280" w:firstLineChars="4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年财政预算安排（草案）</w:t>
      </w:r>
    </w:p>
    <w:p>
      <w:pPr>
        <w:ind w:firstLine="1280" w:firstLineChars="4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华文宋体" w:hAnsi="华文宋体" w:eastAsia="华文宋体" w:cs="宋体"/>
          <w:kern w:val="0"/>
          <w:sz w:val="32"/>
          <w:szCs w:val="32"/>
        </w:rPr>
        <w:t>2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年宝山区财政预算转移支付情况说明</w:t>
      </w:r>
    </w:p>
    <w:p>
      <w:pPr>
        <w:ind w:firstLine="1280" w:firstLineChars="400"/>
        <w:rPr>
          <w:rFonts w:ascii="华文宋体" w:hAnsi="华文宋体" w:eastAsia="华文宋体" w:cs="宋体"/>
          <w:kern w:val="0"/>
          <w:sz w:val="32"/>
          <w:szCs w:val="32"/>
        </w:rPr>
      </w:pPr>
      <w:r>
        <w:rPr>
          <w:rFonts w:hint="eastAsia" w:ascii="华文宋体" w:hAnsi="华文宋体" w:eastAsia="华文宋体" w:cs="宋体"/>
          <w:kern w:val="0"/>
          <w:sz w:val="32"/>
          <w:szCs w:val="32"/>
        </w:rPr>
        <w:t>3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年宝山区举借债务情况说明</w:t>
      </w:r>
    </w:p>
    <w:p>
      <w:pPr>
        <w:ind w:firstLine="1280" w:firstLineChars="400"/>
        <w:rPr>
          <w:rFonts w:ascii="华文宋体" w:hAnsi="华文宋体" w:eastAsia="华文宋体" w:cs="宋体"/>
          <w:kern w:val="0"/>
          <w:sz w:val="32"/>
          <w:szCs w:val="32"/>
        </w:rPr>
      </w:pPr>
      <w:r>
        <w:rPr>
          <w:rFonts w:hint="eastAsia" w:ascii="华文宋体" w:hAnsi="华文宋体" w:eastAsia="华文宋体" w:cs="宋体"/>
          <w:kern w:val="0"/>
          <w:sz w:val="32"/>
          <w:szCs w:val="32"/>
        </w:rPr>
        <w:t>4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年宝山区“三公”经费预算情况的说明</w:t>
      </w:r>
    </w:p>
    <w:p>
      <w:pPr>
        <w:ind w:firstLine="1280" w:firstLineChars="4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华文宋体" w:hAnsi="华文宋体" w:eastAsia="华文宋体" w:cs="宋体"/>
          <w:kern w:val="0"/>
          <w:sz w:val="32"/>
          <w:szCs w:val="32"/>
        </w:rPr>
        <w:t>5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预算绩效开展情况</w:t>
      </w:r>
    </w:p>
    <w:p>
      <w:pPr>
        <w:ind w:firstLine="1280" w:firstLineChars="400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</w:rPr>
        <w:t>、20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年宝山区扶贫资金情况说明</w:t>
      </w:r>
    </w:p>
    <w:p>
      <w:pPr>
        <w:ind w:firstLine="1280" w:firstLineChars="400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7、2022年国有资本经营支出预算情况说明</w:t>
      </w:r>
      <w:bookmarkStart w:id="0" w:name="_GoBack"/>
      <w:bookmarkEnd w:id="0"/>
    </w:p>
    <w:p>
      <w:pPr>
        <w:ind w:firstLine="1285" w:firstLineChars="400"/>
        <w:rPr>
          <w:rFonts w:cs="宋体" w:asciiTheme="majorEastAsia" w:hAnsiTheme="majorEastAsia" w:eastAsiaTheme="majorEastAsia"/>
          <w:b/>
          <w:kern w:val="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>二</w:t>
      </w:r>
      <w:r>
        <w:rPr>
          <w:rFonts w:hint="eastAsia" w:cs="仿宋" w:asciiTheme="majorEastAsia" w:hAnsiTheme="majorEastAsia" w:eastAsiaTheme="majorEastAsia"/>
          <w:b/>
          <w:bCs/>
          <w:sz w:val="32"/>
          <w:szCs w:val="32"/>
        </w:rPr>
        <w:t>、</w:t>
      </w: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 xml:space="preserve">政府预算公开表 </w:t>
      </w:r>
    </w:p>
    <w:p>
      <w:pPr>
        <w:ind w:firstLine="1280" w:firstLineChars="4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Cs/>
          <w:sz w:val="32"/>
          <w:szCs w:val="32"/>
        </w:rPr>
        <w:t>年宝山区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地方财政预算</w:t>
      </w:r>
      <w:r>
        <w:rPr>
          <w:rFonts w:hint="eastAsia" w:ascii="仿宋" w:hAnsi="仿宋" w:eastAsia="仿宋" w:cs="仿宋"/>
          <w:bCs/>
          <w:sz w:val="32"/>
          <w:szCs w:val="32"/>
        </w:rPr>
        <w:t>表</w:t>
      </w:r>
    </w:p>
    <w:sectPr>
      <w:pgSz w:w="11906" w:h="16838"/>
      <w:pgMar w:top="850" w:right="1077" w:bottom="56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271"/>
    <w:rsid w:val="00220096"/>
    <w:rsid w:val="002A7089"/>
    <w:rsid w:val="002E2271"/>
    <w:rsid w:val="005545EF"/>
    <w:rsid w:val="00744434"/>
    <w:rsid w:val="00987200"/>
    <w:rsid w:val="00EE3357"/>
    <w:rsid w:val="144654B1"/>
    <w:rsid w:val="20263831"/>
    <w:rsid w:val="23464B92"/>
    <w:rsid w:val="26394539"/>
    <w:rsid w:val="29147602"/>
    <w:rsid w:val="2DE27A3F"/>
    <w:rsid w:val="2F86564B"/>
    <w:rsid w:val="40AD319F"/>
    <w:rsid w:val="4DB7466A"/>
    <w:rsid w:val="538E1EA5"/>
    <w:rsid w:val="56D61B1D"/>
    <w:rsid w:val="7C8C24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455</Characters>
  <Lines>3</Lines>
  <Paragraphs>1</Paragraphs>
  <TotalTime>4</TotalTime>
  <ScaleCrop>false</ScaleCrop>
  <LinksUpToDate>false</LinksUpToDate>
  <CharactersWithSpaces>533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2019-02-26T02:34:00Z</dcterms:created>
  <dc:creator>xb21cn</dc:creator>
  <cp:lastModifiedBy>基金</cp:lastModifiedBy>
  <cp:lastPrinted>2019-02-26T03:10:00Z</cp:lastPrinted>
  <dcterms:modified xsi:type="dcterms:W3CDTF">2022-05-10T04:13:03Z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