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center"/>
        <w:rPr>
          <w:rFonts w:hint="eastAsia" w:asciiTheme="majorEastAsia" w:hAnsiTheme="majorEastAsia" w:eastAsiaTheme="majorEastAsia" w:cstheme="majorEastAsia"/>
          <w:i w:val="0"/>
          <w:iCs w:val="0"/>
          <w:caps w:val="0"/>
          <w:color w:val="333333"/>
          <w:spacing w:val="0"/>
          <w:sz w:val="44"/>
          <w:szCs w:val="44"/>
        </w:rPr>
      </w:pPr>
      <w:r>
        <w:rPr>
          <w:rFonts w:hint="eastAsia" w:asciiTheme="majorEastAsia" w:hAnsiTheme="majorEastAsia" w:eastAsiaTheme="majorEastAsia" w:cstheme="majorEastAsia"/>
          <w:i w:val="0"/>
          <w:caps w:val="0"/>
          <w:color w:val="auto"/>
          <w:spacing w:val="0"/>
          <w:sz w:val="44"/>
          <w:szCs w:val="44"/>
          <w:shd w:val="clear" w:fill="FFFFFF"/>
        </w:rPr>
        <w:t>《</w:t>
      </w:r>
      <w:r>
        <w:rPr>
          <w:rFonts w:hint="eastAsia" w:asciiTheme="majorEastAsia" w:hAnsiTheme="majorEastAsia" w:eastAsiaTheme="majorEastAsia" w:cstheme="majorEastAsia"/>
          <w:color w:val="auto"/>
          <w:sz w:val="44"/>
          <w:szCs w:val="44"/>
          <w:lang w:eastAsia="zh-CN"/>
        </w:rPr>
        <w:t>宝山区</w:t>
      </w:r>
      <w:r>
        <w:rPr>
          <w:rFonts w:hint="eastAsia" w:asciiTheme="majorEastAsia" w:hAnsiTheme="majorEastAsia" w:eastAsiaTheme="majorEastAsia" w:cstheme="majorEastAsia"/>
          <w:color w:val="auto"/>
          <w:sz w:val="44"/>
          <w:szCs w:val="44"/>
        </w:rPr>
        <w:t>综合防控儿童青少年近视工作实施方案</w:t>
      </w:r>
      <w:r>
        <w:rPr>
          <w:rFonts w:hint="eastAsia" w:asciiTheme="majorEastAsia" w:hAnsiTheme="majorEastAsia" w:eastAsiaTheme="majorEastAsia" w:cstheme="majorEastAsia"/>
          <w:i w:val="0"/>
          <w:caps w:val="0"/>
          <w:color w:val="auto"/>
          <w:spacing w:val="0"/>
          <w:sz w:val="44"/>
          <w:szCs w:val="44"/>
          <w:shd w:val="clear" w:fill="FFFFFF"/>
        </w:rPr>
        <w:t>》政策解读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heme="majorEastAsia" w:hAnsiTheme="majorEastAsia" w:eastAsiaTheme="majorEastAsia" w:cstheme="majorEastAsia"/>
          <w:i w:val="0"/>
          <w:iCs w:val="0"/>
          <w:caps w:val="0"/>
          <w:color w:val="333333"/>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2022年</w:t>
      </w:r>
      <w:r>
        <w:rPr>
          <w:rFonts w:hint="eastAsia" w:ascii="仿宋_GB2312" w:hAnsi="仿宋_GB2312" w:eastAsia="仿宋_GB2312" w:cs="仿宋_GB2312"/>
          <w:i w:val="0"/>
          <w:iCs w:val="0"/>
          <w:caps w:val="0"/>
          <w:color w:val="333333"/>
          <w:spacing w:val="0"/>
          <w:sz w:val="32"/>
          <w:szCs w:val="32"/>
          <w:lang w:val="en-US" w:eastAsia="zh-CN"/>
        </w:rPr>
        <w:t>9</w:t>
      </w:r>
      <w:r>
        <w:rPr>
          <w:rFonts w:hint="eastAsia" w:ascii="仿宋_GB2312" w:hAnsi="仿宋_GB2312" w:eastAsia="仿宋_GB2312" w:cs="仿宋_GB2312"/>
          <w:i w:val="0"/>
          <w:iCs w:val="0"/>
          <w:caps w:val="0"/>
          <w:color w:val="333333"/>
          <w:spacing w:val="0"/>
          <w:sz w:val="32"/>
          <w:szCs w:val="32"/>
        </w:rPr>
        <w:t>月</w:t>
      </w:r>
      <w:r>
        <w:rPr>
          <w:rFonts w:hint="eastAsia" w:ascii="仿宋_GB2312" w:hAnsi="仿宋_GB2312" w:eastAsia="仿宋_GB2312" w:cs="仿宋_GB2312"/>
          <w:i w:val="0"/>
          <w:iCs w:val="0"/>
          <w:caps w:val="0"/>
          <w:color w:val="333333"/>
          <w:spacing w:val="0"/>
          <w:sz w:val="32"/>
          <w:szCs w:val="32"/>
          <w:lang w:val="en-US" w:eastAsia="zh-CN"/>
        </w:rPr>
        <w:t>24</w:t>
      </w:r>
      <w:r>
        <w:rPr>
          <w:rFonts w:hint="eastAsia" w:ascii="仿宋_GB2312" w:hAnsi="仿宋_GB2312" w:eastAsia="仿宋_GB2312" w:cs="仿宋_GB2312"/>
          <w:i w:val="0"/>
          <w:iCs w:val="0"/>
          <w:caps w:val="0"/>
          <w:color w:val="333333"/>
          <w:spacing w:val="0"/>
          <w:sz w:val="32"/>
          <w:szCs w:val="32"/>
        </w:rPr>
        <w:t>日，</w:t>
      </w:r>
      <w:r>
        <w:rPr>
          <w:rFonts w:hint="eastAsia" w:ascii="仿宋_GB2312" w:hAnsi="仿宋_GB2312" w:eastAsia="仿宋_GB2312" w:cs="仿宋_GB2312"/>
          <w:i w:val="0"/>
          <w:iCs w:val="0"/>
          <w:caps w:val="0"/>
          <w:color w:val="333333"/>
          <w:spacing w:val="0"/>
          <w:sz w:val="32"/>
          <w:szCs w:val="32"/>
          <w:lang w:val="en-US" w:eastAsia="zh-CN"/>
        </w:rPr>
        <w:t>宝山区教育和体育局</w:t>
      </w:r>
      <w:r>
        <w:rPr>
          <w:rFonts w:hint="eastAsia" w:ascii="仿宋_GB2312" w:hAnsi="仿宋_GB2312" w:eastAsia="仿宋_GB2312" w:cs="仿宋_GB2312"/>
          <w:i w:val="0"/>
          <w:iCs w:val="0"/>
          <w:caps w:val="0"/>
          <w:color w:val="333333"/>
          <w:spacing w:val="0"/>
          <w:sz w:val="32"/>
          <w:szCs w:val="32"/>
        </w:rPr>
        <w:t>印发了《</w:t>
      </w:r>
      <w:r>
        <w:rPr>
          <w:rFonts w:hint="eastAsia" w:ascii="仿宋_GB2312" w:hAnsi="仿宋_GB2312" w:eastAsia="仿宋_GB2312" w:cs="仿宋_GB2312"/>
          <w:sz w:val="32"/>
          <w:szCs w:val="32"/>
          <w:lang w:eastAsia="zh-CN"/>
        </w:rPr>
        <w:t>宝山区</w:t>
      </w:r>
      <w:r>
        <w:rPr>
          <w:rFonts w:hint="eastAsia" w:ascii="仿宋_GB2312" w:hAnsi="仿宋_GB2312" w:eastAsia="仿宋_GB2312" w:cs="仿宋_GB2312"/>
          <w:sz w:val="32"/>
          <w:szCs w:val="32"/>
        </w:rPr>
        <w:t>综合防控儿童青少年近视工作实施方</w:t>
      </w:r>
      <w:r>
        <w:rPr>
          <w:rFonts w:hint="eastAsia" w:ascii="仿宋_GB2312" w:hAnsi="仿宋_GB2312" w:eastAsia="仿宋_GB2312" w:cs="仿宋_GB2312"/>
          <w:i w:val="0"/>
          <w:iCs w:val="0"/>
          <w:caps w:val="0"/>
          <w:color w:val="333333"/>
          <w:spacing w:val="0"/>
          <w:sz w:val="32"/>
          <w:szCs w:val="32"/>
        </w:rPr>
        <w:t>》。现就《</w:t>
      </w:r>
      <w:r>
        <w:rPr>
          <w:rFonts w:hint="eastAsia" w:ascii="仿宋_GB2312" w:hAnsi="仿宋_GB2312" w:eastAsia="仿宋_GB2312" w:cs="仿宋_GB2312"/>
          <w:i w:val="0"/>
          <w:iCs w:val="0"/>
          <w:caps w:val="0"/>
          <w:color w:val="333333"/>
          <w:spacing w:val="0"/>
          <w:sz w:val="32"/>
          <w:szCs w:val="32"/>
          <w:lang w:val="en-US" w:eastAsia="zh-CN"/>
        </w:rPr>
        <w:t>重点工作</w:t>
      </w:r>
      <w:r>
        <w:rPr>
          <w:rFonts w:hint="eastAsia" w:ascii="仿宋_GB2312" w:hAnsi="仿宋_GB2312" w:eastAsia="仿宋_GB2312" w:cs="仿宋_GB2312"/>
          <w:i w:val="0"/>
          <w:iCs w:val="0"/>
          <w:caps w:val="0"/>
          <w:color w:val="333333"/>
          <w:spacing w:val="0"/>
          <w:sz w:val="32"/>
          <w:szCs w:val="32"/>
        </w:rPr>
        <w:t>》实施的有关情况解读如下。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rPr>
        <w:t>一、制定该《</w:t>
      </w:r>
      <w:r>
        <w:rPr>
          <w:rFonts w:hint="eastAsia" w:ascii="黑体" w:hAnsi="黑体" w:eastAsia="黑体" w:cs="黑体"/>
          <w:b w:val="0"/>
          <w:bCs w:val="0"/>
          <w:i w:val="0"/>
          <w:iCs w:val="0"/>
          <w:caps w:val="0"/>
          <w:color w:val="333333"/>
          <w:spacing w:val="0"/>
          <w:sz w:val="32"/>
          <w:szCs w:val="32"/>
          <w:lang w:val="en-US" w:eastAsia="zh-CN"/>
        </w:rPr>
        <w:t>重点工作</w:t>
      </w:r>
      <w:r>
        <w:rPr>
          <w:rFonts w:hint="eastAsia" w:ascii="黑体" w:hAnsi="黑体" w:eastAsia="黑体" w:cs="黑体"/>
          <w:b w:val="0"/>
          <w:bCs w:val="0"/>
          <w:i w:val="0"/>
          <w:iCs w:val="0"/>
          <w:caps w:val="0"/>
          <w:color w:val="333333"/>
          <w:spacing w:val="0"/>
          <w:sz w:val="32"/>
          <w:szCs w:val="32"/>
        </w:rPr>
        <w:t>》的必要性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引，以促进广大中小学生体质健康水平提升为核心，按照“预防为主、综合防控、常抓不懈、全员参与”的工作原则，将“防控近视”工作（以下简称“防近”工作）融入课堂教学、校园文化和学生日常行为规范。坚持科学用眼爱眼护眼正确导向，坚持视力健康长期跟踪和有效干预，利用家校联合、社会力量共同开展小学生近视防控，为小学生的明亮未来打下坚实基础。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333333"/>
          <w:spacing w:val="0"/>
          <w:sz w:val="32"/>
          <w:szCs w:val="32"/>
          <w:lang w:val="en-US" w:eastAsia="zh-CN"/>
        </w:rPr>
      </w:pPr>
      <w:r>
        <w:rPr>
          <w:rFonts w:hint="eastAsia" w:ascii="黑体" w:hAnsi="黑体" w:eastAsia="黑体" w:cs="黑体"/>
          <w:i w:val="0"/>
          <w:iCs w:val="0"/>
          <w:caps w:val="0"/>
          <w:color w:val="333333"/>
          <w:spacing w:val="0"/>
          <w:sz w:val="32"/>
          <w:szCs w:val="32"/>
        </w:rPr>
        <w:t>二、</w:t>
      </w:r>
      <w:r>
        <w:rPr>
          <w:rFonts w:hint="eastAsia" w:ascii="黑体" w:hAnsi="黑体" w:eastAsia="黑体" w:cs="黑体"/>
          <w:i w:val="0"/>
          <w:iCs w:val="0"/>
          <w:caps w:val="0"/>
          <w:color w:val="333333"/>
          <w:spacing w:val="0"/>
          <w:sz w:val="32"/>
          <w:szCs w:val="32"/>
          <w:lang w:val="en-US" w:eastAsia="zh-CN"/>
        </w:rPr>
        <w:t>制定依据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《双鸭山市综合防控儿童青少年近视实施方案》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rPr>
        <w:t>力争实现</w:t>
      </w:r>
      <w:r>
        <w:rPr>
          <w:rFonts w:hint="eastAsia" w:ascii="仿宋_GB2312" w:hAnsi="仿宋_GB2312" w:eastAsia="仿宋_GB2312" w:cs="仿宋_GB2312"/>
          <w:sz w:val="32"/>
          <w:szCs w:val="32"/>
          <w:lang w:eastAsia="zh-CN"/>
        </w:rPr>
        <w:t>全区</w:t>
      </w:r>
      <w:r>
        <w:rPr>
          <w:rFonts w:hint="eastAsia" w:ascii="仿宋_GB2312" w:hAnsi="仿宋_GB2312" w:eastAsia="仿宋_GB2312" w:cs="仿宋_GB2312"/>
          <w:sz w:val="32"/>
          <w:szCs w:val="32"/>
        </w:rPr>
        <w:t>儿童青少年总体近视率</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rPr>
        <w:t>的基础上降低</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个百分点以上。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lang w:val="en-US" w:eastAsia="zh-CN"/>
        </w:rPr>
        <w:t>2030年，实现全区儿童青少年新发近视率明显下降、视力健康整体水平显著提升，6岁儿童近视率控制在3%左右，小学生近视率力求下降到37%以下，初中生近视率下降到60%以下。国家学生体质健康标准达标优秀率达25%以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i w:val="0"/>
          <w:caps w:val="0"/>
          <w:color w:val="000000"/>
          <w:spacing w:val="0"/>
          <w:sz w:val="32"/>
          <w:szCs w:val="32"/>
        </w:rPr>
      </w:pPr>
      <w:r>
        <w:rPr>
          <w:rStyle w:val="8"/>
          <w:rFonts w:hint="eastAsia" w:ascii="黑体" w:hAnsi="黑体" w:eastAsia="黑体" w:cs="黑体"/>
          <w:b w:val="0"/>
          <w:bCs/>
          <w:i w:val="0"/>
          <w:caps w:val="0"/>
          <w:color w:val="000000"/>
          <w:spacing w:val="0"/>
          <w:sz w:val="32"/>
          <w:szCs w:val="32"/>
          <w:shd w:val="clear" w:fill="FFFFFF"/>
          <w:lang w:val="en-US" w:eastAsia="zh-CN"/>
        </w:rPr>
        <w:t>四、</w:t>
      </w:r>
      <w:r>
        <w:rPr>
          <w:rStyle w:val="8"/>
          <w:rFonts w:hint="eastAsia" w:ascii="黑体" w:hAnsi="黑体" w:eastAsia="黑体" w:cs="黑体"/>
          <w:b w:val="0"/>
          <w:bCs/>
          <w:i w:val="0"/>
          <w:caps w:val="0"/>
          <w:color w:val="000000"/>
          <w:spacing w:val="0"/>
          <w:sz w:val="32"/>
          <w:szCs w:val="32"/>
          <w:shd w:val="clear" w:fill="FFFFFF"/>
        </w:rPr>
        <w:t>任务与措施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　　明确家庭、幼儿园、学校、医疗卫生机构、学生以及政府各相关部门等各方面的具体任务和措施，细化了工作措施。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shd w:val="clear" w:fill="FFFFFF"/>
        </w:rPr>
        <w:t>　　</w:t>
      </w:r>
      <w:r>
        <w:rPr>
          <w:rFonts w:hint="eastAsia" w:ascii="楷体_GB2312" w:hAnsi="楷体_GB2312" w:eastAsia="楷体_GB2312" w:cs="楷体_GB2312"/>
          <w:i w:val="0"/>
          <w:caps w:val="0"/>
          <w:color w:val="000000"/>
          <w:spacing w:val="0"/>
          <w:sz w:val="32"/>
          <w:szCs w:val="32"/>
          <w:shd w:val="clear" w:fill="FFFFFF"/>
        </w:rPr>
        <w:t>1.强化组织领导。</w:t>
      </w:r>
      <w:r>
        <w:rPr>
          <w:rFonts w:hint="eastAsia" w:ascii="仿宋_GB2312" w:hAnsi="仿宋_GB2312" w:eastAsia="仿宋_GB2312" w:cs="仿宋_GB2312"/>
          <w:i w:val="0"/>
          <w:caps w:val="0"/>
          <w:color w:val="000000"/>
          <w:spacing w:val="0"/>
          <w:sz w:val="32"/>
          <w:szCs w:val="32"/>
          <w:shd w:val="clear" w:fill="FFFFFF"/>
        </w:rPr>
        <w:t>要求区人民政府要成立儿童青少年近视防控工作领导小组或建立联席会议机制，统筹领导辖区儿童青少年近视防控工作</w:t>
      </w:r>
      <w:r>
        <w:rPr>
          <w:rFonts w:hint="eastAsia" w:ascii="仿宋_GB2312" w:hAnsi="仿宋_GB2312" w:eastAsia="仿宋_GB2312" w:cs="仿宋_GB2312"/>
          <w:i w:val="0"/>
          <w:caps w:val="0"/>
          <w:color w:val="000000"/>
          <w:spacing w:val="0"/>
          <w:sz w:val="32"/>
          <w:szCs w:val="32"/>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shd w:val="clear" w:fill="FFFFFF"/>
        </w:rPr>
        <w:t>　</w:t>
      </w:r>
      <w:r>
        <w:rPr>
          <w:rFonts w:hint="eastAsia" w:ascii="楷体_GB2312" w:hAnsi="楷体_GB2312" w:eastAsia="楷体_GB2312" w:cs="楷体_GB2312"/>
          <w:i w:val="0"/>
          <w:caps w:val="0"/>
          <w:color w:val="000000"/>
          <w:spacing w:val="0"/>
          <w:sz w:val="32"/>
          <w:szCs w:val="32"/>
          <w:shd w:val="clear" w:fill="FFFFFF"/>
        </w:rPr>
        <w:t>　2.强化经费保障。</w:t>
      </w:r>
      <w:r>
        <w:rPr>
          <w:rFonts w:hint="eastAsia" w:ascii="仿宋_GB2312" w:hAnsi="仿宋_GB2312" w:eastAsia="仿宋_GB2312" w:cs="仿宋_GB2312"/>
          <w:i w:val="0"/>
          <w:caps w:val="0"/>
          <w:color w:val="000000"/>
          <w:spacing w:val="0"/>
          <w:sz w:val="32"/>
          <w:szCs w:val="32"/>
          <w:shd w:val="clear" w:fill="FFFFFF"/>
        </w:rPr>
        <w:t>要求区政府和有关部门要按照儿童青少年近视综合防控工作目标做好资金投入，保障学生视力不良筛查、体质健康及影响因素监测、教学与生活环境改造等儿童青少年近视综合防控工作顺利开展</w:t>
      </w:r>
      <w:r>
        <w:rPr>
          <w:rFonts w:hint="eastAsia" w:ascii="仿宋_GB2312" w:hAnsi="仿宋_GB2312" w:eastAsia="仿宋_GB2312" w:cs="仿宋_GB2312"/>
          <w:i w:val="0"/>
          <w:caps w:val="0"/>
          <w:color w:val="000000"/>
          <w:spacing w:val="0"/>
          <w:sz w:val="32"/>
          <w:szCs w:val="32"/>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shd w:val="clear" w:fill="FFFFFF"/>
        </w:rPr>
        <w:t>　　</w:t>
      </w:r>
      <w:r>
        <w:rPr>
          <w:rFonts w:hint="eastAsia" w:ascii="楷体_GB2312" w:hAnsi="楷体_GB2312" w:eastAsia="楷体_GB2312" w:cs="楷体_GB2312"/>
          <w:i w:val="0"/>
          <w:caps w:val="0"/>
          <w:color w:val="000000"/>
          <w:spacing w:val="0"/>
          <w:sz w:val="32"/>
          <w:szCs w:val="32"/>
          <w:shd w:val="clear" w:fill="FFFFFF"/>
        </w:rPr>
        <w:t>3.强化宣传引导。</w:t>
      </w:r>
      <w:r>
        <w:rPr>
          <w:rFonts w:hint="eastAsia" w:ascii="仿宋_GB2312" w:hAnsi="仿宋_GB2312" w:eastAsia="仿宋_GB2312" w:cs="仿宋_GB2312"/>
          <w:i w:val="0"/>
          <w:caps w:val="0"/>
          <w:color w:val="000000"/>
          <w:spacing w:val="0"/>
          <w:sz w:val="32"/>
          <w:szCs w:val="32"/>
          <w:shd w:val="clear" w:fill="FFFFFF"/>
        </w:rPr>
        <w:t>要求各</w:t>
      </w:r>
      <w:r>
        <w:rPr>
          <w:rFonts w:hint="eastAsia" w:ascii="仿宋_GB2312" w:hAnsi="仿宋_GB2312" w:eastAsia="仿宋_GB2312" w:cs="仿宋_GB2312"/>
          <w:i w:val="0"/>
          <w:caps w:val="0"/>
          <w:color w:val="000000"/>
          <w:spacing w:val="0"/>
          <w:sz w:val="32"/>
          <w:szCs w:val="32"/>
          <w:shd w:val="clear" w:fill="FFFFFF"/>
          <w:lang w:eastAsia="zh-CN"/>
        </w:rPr>
        <w:t>校幼儿园</w:t>
      </w:r>
      <w:r>
        <w:rPr>
          <w:rFonts w:hint="eastAsia" w:ascii="仿宋_GB2312" w:hAnsi="仿宋_GB2312" w:eastAsia="仿宋_GB2312" w:cs="仿宋_GB2312"/>
          <w:i w:val="0"/>
          <w:caps w:val="0"/>
          <w:color w:val="000000"/>
          <w:spacing w:val="0"/>
          <w:sz w:val="32"/>
          <w:szCs w:val="32"/>
          <w:shd w:val="clear" w:fill="FFFFFF"/>
        </w:rPr>
        <w:t>充分利用传统媒</w:t>
      </w:r>
      <w:bookmarkStart w:id="0" w:name="_GoBack"/>
      <w:bookmarkEnd w:id="0"/>
      <w:r>
        <w:rPr>
          <w:rFonts w:hint="eastAsia" w:ascii="仿宋_GB2312" w:hAnsi="仿宋_GB2312" w:eastAsia="仿宋_GB2312" w:cs="仿宋_GB2312"/>
          <w:i w:val="0"/>
          <w:caps w:val="0"/>
          <w:color w:val="000000"/>
          <w:spacing w:val="0"/>
          <w:sz w:val="32"/>
          <w:szCs w:val="32"/>
          <w:shd w:val="clear" w:fill="FFFFFF"/>
        </w:rPr>
        <w:t>体和新媒体，加强宣传教育，同时及时总结推广落实本工作方案的典型经验和做法，以点带面，推动学校综合防控儿童青少年近视工作深入有效开展</w:t>
      </w:r>
      <w:r>
        <w:rPr>
          <w:rFonts w:hint="eastAsia" w:ascii="仿宋_GB2312" w:hAnsi="仿宋_GB2312" w:eastAsia="仿宋_GB2312" w:cs="仿宋_GB2312"/>
          <w:i w:val="0"/>
          <w:caps w:val="0"/>
          <w:color w:val="000000"/>
          <w:spacing w:val="0"/>
          <w:sz w:val="32"/>
          <w:szCs w:val="32"/>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000000"/>
          <w:spacing w:val="0"/>
          <w:sz w:val="32"/>
          <w:szCs w:val="32"/>
          <w:shd w:val="clear" w:fill="FFFFFF"/>
          <w:lang w:eastAsia="zh-CN"/>
        </w:rPr>
      </w:pPr>
      <w:r>
        <w:rPr>
          <w:rFonts w:hint="eastAsia" w:ascii="楷体_GB2312" w:hAnsi="楷体_GB2312" w:eastAsia="楷体_GB2312" w:cs="楷体_GB2312"/>
          <w:i w:val="0"/>
          <w:caps w:val="0"/>
          <w:color w:val="000000"/>
          <w:spacing w:val="0"/>
          <w:sz w:val="32"/>
          <w:szCs w:val="32"/>
          <w:shd w:val="clear" w:fill="FFFFFF"/>
        </w:rPr>
        <w:t>4.强化评估考核。</w:t>
      </w:r>
      <w:r>
        <w:rPr>
          <w:rFonts w:hint="eastAsia" w:ascii="仿宋_GB2312" w:hAnsi="仿宋_GB2312" w:eastAsia="仿宋_GB2312" w:cs="仿宋_GB2312"/>
          <w:i w:val="0"/>
          <w:caps w:val="0"/>
          <w:color w:val="000000"/>
          <w:spacing w:val="0"/>
          <w:sz w:val="32"/>
          <w:szCs w:val="32"/>
          <w:shd w:val="clear" w:fill="FFFFFF"/>
        </w:rPr>
        <w:t>将儿童青少年近视防控工作、总体近视率和体质健康状况等纳入政府绩效考核。将视力健康纳入素质教育，将儿童青少年身心健康、课业负担等纳入义务教育质量监测评估体系</w:t>
      </w:r>
      <w:r>
        <w:rPr>
          <w:rFonts w:hint="eastAsia" w:ascii="仿宋_GB2312" w:hAnsi="仿宋_GB2312" w:eastAsia="仿宋_GB2312" w:cs="仿宋_GB2312"/>
          <w:i w:val="0"/>
          <w:caps w:val="0"/>
          <w:color w:val="000000"/>
          <w:spacing w:val="0"/>
          <w:sz w:val="32"/>
          <w:szCs w:val="32"/>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right"/>
        <w:textAlignment w:val="auto"/>
        <w:rPr>
          <w:rFonts w:hint="default" w:ascii="仿宋_GB2312" w:hAnsi="仿宋_GB2312" w:eastAsia="仿宋_GB2312" w:cs="仿宋_GB2312"/>
          <w:i w:val="0"/>
          <w:caps w:val="0"/>
          <w:color w:val="000000"/>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jYWM3ZTU5NThkZjU1ZGE1MTc2ZTQ0N2NkNTVhNmUifQ=="/>
  </w:docVars>
  <w:rsids>
    <w:rsidRoot w:val="00000000"/>
    <w:rsid w:val="111A3F67"/>
    <w:rsid w:val="364C2B74"/>
    <w:rsid w:val="38CC7453"/>
    <w:rsid w:val="433F7FB0"/>
    <w:rsid w:val="46E059F0"/>
    <w:rsid w:val="594E3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sz w:val="32"/>
    </w:rPr>
  </w:style>
  <w:style w:type="paragraph" w:styleId="4">
    <w:name w:val="table of authorities"/>
    <w:basedOn w:val="1"/>
    <w:next w:val="1"/>
    <w:unhideWhenUsed/>
    <w:qFormat/>
    <w:uiPriority w:val="99"/>
    <w:pPr>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856</Words>
  <Characters>886</Characters>
  <Lines>0</Lines>
  <Paragraphs>0</Paragraphs>
  <TotalTime>44</TotalTime>
  <ScaleCrop>false</ScaleCrop>
  <LinksUpToDate>false</LinksUpToDate>
  <CharactersWithSpaces>894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2023-03-16T01:30:00Z</dcterms:created>
  <dc:creator>Lenovo</dc:creator>
  <cp:lastModifiedBy>best life</cp:lastModifiedBy>
  <dcterms:modified xsi:type="dcterms:W3CDTF">2023-03-16T04:41:11Z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34C296FE13DA4D6C9B32FD572168637E</vt:lpwstr>
  </property>
</Properties>
</file>