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48DC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《宝山区城市管理综合整治工作实施方案》政策解读</w:t>
      </w:r>
    </w:p>
    <w:p w14:paraId="6C39DE0E">
      <w:pPr>
        <w:rPr>
          <w:rFonts w:hint="eastAsia"/>
          <w:lang w:val="en-US" w:eastAsia="zh-CN"/>
        </w:rPr>
      </w:pPr>
    </w:p>
    <w:p w14:paraId="46B9509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日，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宝山区人民政府办公室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印发了《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宝山区城市管理综合整治工作实施方案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》。现就《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工作方案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》实施的有关情况解读如下。</w:t>
      </w:r>
    </w:p>
    <w:p w14:paraId="2D0689F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一、制定该《工作方案》的必要性</w:t>
      </w:r>
    </w:p>
    <w:p w14:paraId="79F389C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当前我区城市管理工作仍存在诸多突出短板，主城区与独立工矿区普遍存在户外广告设置不规范、乱贴乱刻画、违规露天祭祀、乱堆物料、违法搭建、建筑垃圾随意堆放、空中管线杂乱、背街巷道环境脏乱等区容乱象，同时道路、绿化、照明等市政设施管护不到位问题频发，是群众反映集中的民生痛点。以往城市治理多采取阶段性集中整治模式，缺乏稳定长效管理机制，整治成效容易出现反弹；各行业职能部门、街道乡镇、物业企业、公共服务单位之间职责边界不够清晰。为切实改善人居环境、提升城区整体形象，推动城市管理模式从短期突击整治转向常态化、精细化治理，同时理顺各级各类主体管理权责，统筹各方力量形成治理合力，搭建群众广泛参与的共治平台，构建干净、整洁、有序、安全的城市运行环境，制定本实施方案十分必要。</w:t>
      </w:r>
    </w:p>
    <w:p w14:paraId="4FD97AA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二、制定依据</w:t>
      </w:r>
    </w:p>
    <w:p w14:paraId="5FAF5D1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本方案首要法规依据为《双鸭山市城市综合管理条例》，同时立足宝山区本地实际，充分结合红旗、跃进主城区、各独立工矿区、乡镇、有物业及无物业住宅小区不同区域的治理难点、空间布局和群众现实诉求，区分不同区域实行差异化管理举措。方案紧扣以民生为本、城市精细化治理、基层自治、社会共建共享的城市治理工作总体导向，对标提升城市治理体系和治理能力的工作要求，补齐我区城市管理长效机制短板，保障城市安全有序运行。</w:t>
      </w:r>
    </w:p>
    <w:p w14:paraId="5EF6D31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三、任务与措施</w:t>
      </w:r>
    </w:p>
    <w:p w14:paraId="13DD327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方案首要任务是健全分层分类的城市管理责任体系，压实多方主体管理职责，区级自然资源、住建、公安、市场监管等职能部门按照法规履行行业监管与协同执法职责，供水、供电、通信、公交等公共服务单位做好自有设施维修养护并配合综合整治；各街道办事处、七星镇落实属地主体责任，统筹背街巷道、独立工矿区、无物业小区日常巡查治理，指导社区开展基层自治；住宅小区区分管护主体，有物业小区由物业负责绿化与环境管护，无物业小区由属地街镇兜底管理；同步依托宣传、社会工作部门及各街镇开展宣传动员，引导市民、商户、志愿者参与城市管理监督，拓宽社会共治渠道。其次重点开展市容环境卫生专项整治，实行主城区与独立工矿区分区负责机制，规范户外广告、门店招牌设置，清理乱贴乱画并配套建设公共招贴栏，全域管控不文明祭祀行为，严禁公共场所焚烧祭品、占道售卖祭祀用品；联合清理乱堆乱放物料、违规构筑物，规范建筑垃圾收运处置，主城区由社区巡查上报、城管部门统一清理，独立工矿区由街道全程负责巡查清运并由区级专班督导考核；分步整治主次干道、居民小区、矿区的空中飞线，常态化清扫管护背街巷道，全面消除区容环境各类突出问题。同步强化园林绿化与市政公用设施常态化管护，住建部门统筹道路公共绿化养护、违规毁绿查处，分区域落实道路桥梁破损修复、管线井盖管护工作，持续提升路灯亮灯率，规范景观照明建设运维，保障各类市政绿化设施完好安全。为保障各项任务落地见效，配套建立四项长效保障措施，搭建多部门联席会议联动机制，定期会商处置跨领域、重难点问题；要求各责任单位细化内部责任清单，明确工作责任人、推进时限与实施路径；由区政府督查室开展常态化明察暗访、专项督查，定期通报工作成效，对履职不力单位实施督办约谈；依托政府平台、社区宣传栏公开整治相关信息，畅通12345市民服务热线群众监督渠道，持续加大宣传引导力度，营造全民参与、共建共管的城市治理氛围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F478353-C335-4402-BA93-D185BE6B362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BC1D7C5B-62F7-4AE3-B0D0-664D21BF1F7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0EBC98C-7259-4134-94A2-004F31788C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jYWM3ZTU5NThkZjU1ZGE1MTc2ZTQ0N2NkNTVhNmUifQ=="/>
  </w:docVars>
  <w:rsids>
    <w:rsidRoot w:val="00000000"/>
    <w:rsid w:val="111A3F67"/>
    <w:rsid w:val="1AAF7AC4"/>
    <w:rsid w:val="2AC361F6"/>
    <w:rsid w:val="2B5237F7"/>
    <w:rsid w:val="2E25064B"/>
    <w:rsid w:val="2EE430FA"/>
    <w:rsid w:val="364C2B74"/>
    <w:rsid w:val="38CC7453"/>
    <w:rsid w:val="433F7FB0"/>
    <w:rsid w:val="46E059F0"/>
    <w:rsid w:val="594E3A5F"/>
    <w:rsid w:val="60B0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5">
    <w:name w:val="Body Text 2"/>
    <w:basedOn w:val="1"/>
    <w:qFormat/>
    <w:uiPriority w:val="0"/>
    <w:pPr>
      <w:spacing w:after="120" w:line="480" w:lineRule="auto"/>
    </w:pPr>
    <w:rPr>
      <w:sz w:val="32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1509</Words>
  <Characters>1517</Characters>
  <Lines>0</Lines>
  <Paragraphs>0</Paragraphs>
  <TotalTime>7</TotalTime>
  <ScaleCrop>false</ScaleCrop>
  <LinksUpToDate>false</LinksUpToDate>
  <CharactersWithSpaces>1519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2023-03-16T01:30:00Z</dcterms:created>
  <dc:creator>Lenovo</dc:creator>
  <cp:lastModifiedBy>刘大业</cp:lastModifiedBy>
  <dcterms:modified xsi:type="dcterms:W3CDTF">2026-08-03T03:18:18Z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34C296FE13DA4D6C9B32FD572168637E</vt:lpwstr>
  </property>
  <property fmtid="{D5CDD505-2E9C-101B-9397-08002B2CF9AE}" pid="4" name="KSOTemplateDocerSaveRecord">
    <vt:lpwstr>eyJoZGlkIjoiMDQwNjNiYmI4MzdlNWJkMTJiMWYwMTFhZmQ2ZGIwMDIiLCJ1c2VySWQiOiIyNTgyMzY5NDYifQ==</vt:lpwstr>
  </property>
</Properties>
</file>