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2022年全</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政府系统党风廉政建设工作要点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系统党风廉政建设工作要始终坚持以习近平新时代中国特色社会主义思想为指导，全面贯彻落实党的十九大和十九届历次全会精神，增强“四个意识”。坚定“四个自信”。做到“两个维护”，按照省第十三次党代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省纪委十二届六次全会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十二次党代会和市纪委第十二届第二次全体会议部署，坚持高质量发展主题，坚持稳中求进工作总基调，立足新发展阶段，完整、准确、全面贯彻新发展理念，认真履行“一岗双责”，始终保持惩治腐败高压态势，坚定不</w:t>
      </w:r>
      <w:bookmarkStart w:id="0" w:name="_GoBack"/>
      <w:bookmarkEnd w:id="0"/>
      <w:r>
        <w:rPr>
          <w:rFonts w:hint="eastAsia" w:ascii="仿宋_GB2312" w:hAnsi="仿宋_GB2312" w:eastAsia="仿宋_GB2312" w:cs="仿宋_GB2312"/>
          <w:sz w:val="32"/>
          <w:szCs w:val="32"/>
        </w:rPr>
        <w:t>移将党风廉政建设和反腐败斗争进行到底，持续深化不敢腐、不能腐、不想腐一体推进，惩治震慑、制度约束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觉</w:t>
      </w:r>
      <w:r>
        <w:rPr>
          <w:rFonts w:hint="eastAsia" w:ascii="仿宋_GB2312" w:hAnsi="仿宋_GB2312" w:eastAsia="仿宋_GB2312" w:cs="仿宋_GB2312"/>
          <w:sz w:val="32"/>
          <w:szCs w:val="32"/>
        </w:rPr>
        <w:t>悟一体发力，努力取得更多制度性成果和更大治理成效，以实际行动迎接党的二十大胜利召开。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政府系统党风廉政建设工作重点抓好以下四个方面:</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宋体" w:hAnsi="宋体" w:eastAsia="宋体" w:cs="宋体"/>
          <w:b/>
          <w:bCs/>
          <w:sz w:val="32"/>
          <w:szCs w:val="32"/>
        </w:rPr>
        <w:t>一、突出政治引领，持续强化领导干部教育管理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聚焦主要负责人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班子成员、关键岗位工作人员、年轻干部四类重点人群，把加强领导干部教育管理作为政府系统抓好党风廉政建设和反腐败工作的关键</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招，严格按照党纪国法要求，对照廉洁从政工作部署，聚焦“四风”新表现，将纠“四风”与树新风结合，结合能力作风建设年，“三航行动”、“重点工作百日会战”等活动，持续开展党的最新理论成果学习教育、以案说法警示教育、专业技能岗位教育，不断强化思想理论武装，引导广大党员干部在思想上壮骨补钙、筑基塑魂，优化创新管理方式，切实管住关键人、管好重点人、管到细微处、管到核心处，确保政府系统广大党员干部在思想上、政治上、行动上同中央、省委、市委</w:t>
      </w:r>
      <w:r>
        <w:rPr>
          <w:rFonts w:hint="eastAsia" w:ascii="仿宋_GB2312" w:hAnsi="仿宋_GB2312" w:eastAsia="仿宋_GB2312" w:cs="仿宋_GB2312"/>
          <w:sz w:val="32"/>
          <w:szCs w:val="32"/>
          <w:lang w:eastAsia="zh-CN"/>
        </w:rPr>
        <w:t>、区委</w:t>
      </w:r>
      <w:r>
        <w:rPr>
          <w:rFonts w:hint="eastAsia" w:ascii="仿宋_GB2312" w:hAnsi="仿宋_GB2312" w:eastAsia="仿宋_GB2312" w:cs="仿宋_GB2312"/>
          <w:sz w:val="32"/>
          <w:szCs w:val="32"/>
        </w:rPr>
        <w:t>保持高度一致、同频共振，努力营造风清气正的政治生态。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压实“一岗双责”，持续深化党风廉政建设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刻绷紧党风廉政这根弦，严格落实政府系统党风廉政建设和反腐败工作主体责任，自觉履行“一岗双责”，强化规矩意识，树牢廉政思想，持之以恒地贯彻执行中央八项规定、省委九项规定和廉洁从政各项规定要求，加强监督管理，构建起“一把手”抓班子成员、班子抓分管领域、工作人员抓具体工作的责任落实体系，形成一级抓一级、层层抓落实的工作格局，进一步加强和规范党内政治生活，深化体制机制建设，坚持依法行政，扎牢制度笼子，规范权力运行，驰而不息把作风建设引向深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三、抓好“八个振兴”，持续推动贯彻落实提质增效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党风廉政建设和反腐败工作同推进“八个振兴”工作相结合，坚持实事求是工作作风，以党风强政风，以廉政提效能，紧盯贯彻落实中的风险点、隐患源，建立健全推进“八个振兴”工作党风廉政建设风险评估机制、预警机制、信息上报机制、协调联动机制等工作机制，坚决整治不作为、慢作为、假作为等问题，解决纠正“等、靠、躲、怕”“躺平”“任性”等歪风，确保推进“八个振兴”工作做深做实、取得实效。</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打好“三场战役”，持续加强作风能力建设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围绕开展好“三航行动”，坚持为民宗旨，创新工作载体，从加强作风建设、强化建章立制、优化政府形象三方面入手，以“</w:t>
      </w:r>
      <w:r>
        <w:rPr>
          <w:rFonts w:hint="eastAsia" w:ascii="仿宋_GB2312" w:hAnsi="仿宋_GB2312" w:eastAsia="仿宋_GB2312" w:cs="仿宋_GB2312"/>
          <w:sz w:val="32"/>
          <w:szCs w:val="32"/>
          <w:lang w:val="en-US" w:eastAsia="zh-CN"/>
        </w:rPr>
        <w:t>理</w:t>
      </w:r>
      <w:r>
        <w:rPr>
          <w:rFonts w:hint="eastAsia" w:ascii="仿宋_GB2312" w:hAnsi="仿宋_GB2312" w:eastAsia="仿宋_GB2312" w:cs="仿宋_GB2312"/>
          <w:sz w:val="32"/>
          <w:szCs w:val="32"/>
        </w:rPr>
        <w:t>旧账”“解难题”为重点，打好作风建设攻坚战;以做好规定动作强防范、丰富自选提质效为重点，及时建章立制固化成果、防范风险，进一步健全完善债券、国资、采购、食安、项目建设、营商环境、大额资金使用等重点领域规章制度，打好制度建设持久战;以推动作风再做实、能力再优化、形象再优化为重点，聚焦“人”“事”“效”，打好形象建设阵地战，驰而不息转作风、优形象、提能力，切实增加群众的幸福感、获得感和满意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7BFD4"/>
    <w:multiLevelType w:val="singleLevel"/>
    <w:tmpl w:val="4D67BFD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WM3ZTU5NThkZjU1ZGE1MTc2ZTQ0N2NkNTVhNmUifQ=="/>
  </w:docVars>
  <w:rsids>
    <w:rsidRoot w:val="00000000"/>
    <w:rsid w:val="3179541D"/>
    <w:rsid w:val="34A40C5B"/>
    <w:rsid w:val="3E914B23"/>
    <w:rsid w:val="54F2555B"/>
    <w:rsid w:val="5FE23E27"/>
    <w:rsid w:val="63024908"/>
    <w:rsid w:val="6ADF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1406</Words>
  <Characters>1415</Characters>
  <Lines>0</Lines>
  <Paragraphs>0</Paragraphs>
  <TotalTime>1</TotalTime>
  <ScaleCrop>false</ScaleCrop>
  <LinksUpToDate>false</LinksUpToDate>
  <CharactersWithSpaces>1415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2022-06-06T01:11:00Z</dcterms:created>
  <dc:creator>Lenovo</dc:creator>
  <cp:lastModifiedBy>best life</cp:lastModifiedBy>
  <dcterms:modified xsi:type="dcterms:W3CDTF">2024-06-26T00:32:44Z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3E3D59A3C2B7456584F0C829078DCF5E</vt:lpwstr>
  </property>
</Properties>
</file>